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AD" w:rsidRPr="00F556DE" w:rsidRDefault="001E76AD" w:rsidP="001E76A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</w:pPr>
    </w:p>
    <w:p w:rsidR="00F556DE" w:rsidRPr="00F556DE" w:rsidRDefault="00F556DE" w:rsidP="00F55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  </w:t>
      </w:r>
      <w:proofErr w:type="spellStart"/>
      <w:r w:rsidRPr="00F556DE">
        <w:rPr>
          <w:rFonts w:ascii="Times New Roman" w:eastAsia="Times New Roman" w:hAnsi="Times New Roman"/>
          <w:bCs/>
          <w:sz w:val="28"/>
          <w:szCs w:val="28"/>
          <w:lang w:eastAsia="ru-RU"/>
        </w:rPr>
        <w:t>Есенгараев</w:t>
      </w:r>
      <w:proofErr w:type="spellEnd"/>
      <w:r w:rsidRPr="00F556D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, </w:t>
      </w:r>
      <w:r w:rsidRPr="00F556D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F556D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. </w:t>
      </w:r>
    </w:p>
    <w:p w:rsidR="00F556DE" w:rsidRPr="00F556DE" w:rsidRDefault="00F556DE" w:rsidP="00F556DE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6DE">
        <w:rPr>
          <w:rFonts w:ascii="Times New Roman" w:eastAsia="Times New Roman" w:hAnsi="Times New Roman"/>
          <w:sz w:val="28"/>
          <w:szCs w:val="28"/>
          <w:lang w:eastAsia="ru-RU"/>
        </w:rPr>
        <w:t>Демократия</w:t>
      </w:r>
      <w:r w:rsidRPr="00F556D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F556DE">
        <w:rPr>
          <w:rFonts w:ascii="Times New Roman" w:eastAsia="Times New Roman" w:hAnsi="Times New Roman"/>
          <w:sz w:val="28"/>
          <w:szCs w:val="28"/>
          <w:lang w:eastAsia="ru-RU"/>
        </w:rPr>
        <w:t>ал</w:t>
      </w:r>
      <w:proofErr w:type="gramEnd"/>
      <w:r w:rsidRPr="00F556DE">
        <w:rPr>
          <w:rFonts w:ascii="Times New Roman" w:eastAsia="Times New Roman" w:hAnsi="Times New Roman"/>
          <w:sz w:val="28"/>
          <w:szCs w:val="28"/>
          <w:lang w:eastAsia="ru-RU"/>
        </w:rPr>
        <w:t>ғышарты</w:t>
      </w:r>
      <w:r w:rsidRPr="00F556D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F556DE">
        <w:rPr>
          <w:rFonts w:ascii="Times New Roman" w:eastAsia="Times New Roman" w:hAnsi="Times New Roman"/>
          <w:sz w:val="28"/>
          <w:szCs w:val="28"/>
          <w:lang w:eastAsia="ru-RU"/>
        </w:rPr>
        <w:t>Көзқарас</w:t>
      </w:r>
      <w:r w:rsidRPr="00F556D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[</w:t>
      </w:r>
      <w:r w:rsidRPr="00F556DE"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r w:rsidRPr="00F556D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] / </w:t>
      </w:r>
      <w:r w:rsidRPr="00F556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56D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F556DE">
        <w:rPr>
          <w:rFonts w:ascii="Times New Roman" w:eastAsia="Times New Roman" w:hAnsi="Times New Roman"/>
          <w:sz w:val="28"/>
          <w:szCs w:val="28"/>
          <w:lang w:eastAsia="ru-RU"/>
        </w:rPr>
        <w:t>Есенгараев</w:t>
      </w:r>
      <w:proofErr w:type="spellEnd"/>
      <w:r w:rsidRPr="00F556D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// </w:t>
      </w:r>
      <w:r w:rsidRPr="00F556DE">
        <w:rPr>
          <w:rFonts w:ascii="Times New Roman" w:eastAsia="Times New Roman" w:hAnsi="Times New Roman"/>
          <w:sz w:val="28"/>
          <w:szCs w:val="28"/>
          <w:lang w:eastAsia="ru-RU"/>
        </w:rPr>
        <w:t>Орталық</w:t>
      </w:r>
      <w:r w:rsidRPr="00F556D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556DE">
        <w:rPr>
          <w:rFonts w:ascii="Times New Roman" w:eastAsia="Times New Roman" w:hAnsi="Times New Roman"/>
          <w:sz w:val="28"/>
          <w:szCs w:val="28"/>
          <w:lang w:eastAsia="ru-RU"/>
        </w:rPr>
        <w:t>Қазақстан</w:t>
      </w:r>
      <w:r w:rsidRPr="00F556D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- 2020. - </w:t>
      </w:r>
      <w:r w:rsidRPr="00F556D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№106. - </w:t>
      </w:r>
      <w:r w:rsidRPr="00F556DE">
        <w:rPr>
          <w:rFonts w:ascii="Times New Roman" w:eastAsia="Times New Roman" w:hAnsi="Times New Roman"/>
          <w:bCs/>
          <w:sz w:val="28"/>
          <w:szCs w:val="28"/>
          <w:lang w:eastAsia="ru-RU"/>
        </w:rPr>
        <w:t>Жалғасы</w:t>
      </w:r>
      <w:r w:rsidRPr="00F556D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. </w:t>
      </w:r>
      <w:r w:rsidRPr="00F556DE">
        <w:rPr>
          <w:rFonts w:ascii="Times New Roman" w:eastAsia="Times New Roman" w:hAnsi="Times New Roman"/>
          <w:bCs/>
          <w:sz w:val="28"/>
          <w:szCs w:val="28"/>
          <w:lang w:eastAsia="ru-RU"/>
        </w:rPr>
        <w:t>Басы өткен № 105</w:t>
      </w:r>
      <w:r w:rsidRPr="00F556DE">
        <w:rPr>
          <w:rFonts w:ascii="Times New Roman" w:eastAsia="Times New Roman" w:hAnsi="Times New Roman"/>
          <w:sz w:val="28"/>
          <w:szCs w:val="28"/>
          <w:lang w:eastAsia="ru-RU"/>
        </w:rPr>
        <w:t>. - 5 Б.</w:t>
      </w:r>
    </w:p>
    <w:p w:rsidR="001E76AD" w:rsidRDefault="001E76AD" w:rsidP="001E76AD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10101"/>
          <w:kern w:val="36"/>
          <w:sz w:val="57"/>
          <w:szCs w:val="57"/>
          <w:lang w:val="en-US" w:eastAsia="ru-RU"/>
        </w:rPr>
      </w:pPr>
    </w:p>
    <w:p w:rsidR="00C9644B" w:rsidRDefault="00C9644B" w:rsidP="001E76AD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10101"/>
          <w:kern w:val="36"/>
          <w:sz w:val="57"/>
          <w:szCs w:val="57"/>
          <w:lang w:val="en-US" w:eastAsia="ru-RU"/>
        </w:rPr>
      </w:pPr>
    </w:p>
    <w:p w:rsidR="001E76AD" w:rsidRPr="001E76AD" w:rsidRDefault="001E76AD" w:rsidP="001E76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  </w:t>
      </w:r>
      <w:proofErr w:type="spellStart"/>
      <w:r w:rsidRPr="00CD75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Есет</w:t>
      </w:r>
      <w:proofErr w:type="spellEnd"/>
      <w:r w:rsidRPr="001E76A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CD75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ЕСЕНҒАРАЕВ</w:t>
      </w:r>
      <w:r w:rsidRPr="001E76A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,</w:t>
      </w:r>
    </w:p>
    <w:p w:rsidR="001E76AD" w:rsidRDefault="001E76AD" w:rsidP="001E76AD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  </w:t>
      </w:r>
      <w:r w:rsidRPr="00CD75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Қазтұтынуодағы</w:t>
      </w:r>
      <w:r w:rsidRPr="001E76A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CD75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Қарағанды</w:t>
      </w:r>
    </w:p>
    <w:p w:rsidR="001E76AD" w:rsidRPr="002A29F6" w:rsidRDefault="001E76AD" w:rsidP="001E76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</w:pPr>
      <w:r w:rsidRPr="002A29F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 </w:t>
      </w:r>
      <w:r w:rsidRPr="00CD75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экономикалық</w:t>
      </w:r>
      <w:r w:rsidRPr="002A29F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CD75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университетінің</w:t>
      </w:r>
    </w:p>
    <w:p w:rsidR="001E76AD" w:rsidRPr="002A29F6" w:rsidRDefault="001E76AD" w:rsidP="001E76A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2A29F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 </w:t>
      </w:r>
      <w:r w:rsidRPr="00CD75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Экономикалық</w:t>
      </w:r>
      <w:r w:rsidRPr="002A29F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CD75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және</w:t>
      </w:r>
      <w:r w:rsidRPr="002A29F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CD75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құқықтық</w:t>
      </w:r>
      <w:r w:rsidRPr="002A29F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1E76AD" w:rsidRPr="002A29F6" w:rsidRDefault="001E76AD" w:rsidP="001E76A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2A29F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Pr="00CD75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зерттеулер</w:t>
      </w:r>
      <w:proofErr w:type="spellEnd"/>
      <w:r w:rsidRPr="002A29F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CD75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институтының</w:t>
      </w:r>
    </w:p>
    <w:p w:rsidR="001E76AD" w:rsidRPr="001E76AD" w:rsidRDefault="001E76AD" w:rsidP="001E76AD">
      <w:pPr>
        <w:shd w:val="clear" w:color="auto" w:fill="FFFFFF"/>
        <w:spacing w:line="240" w:lineRule="auto"/>
        <w:rPr>
          <w:rFonts w:ascii="Arial" w:eastAsia="Times New Roman" w:hAnsi="Arial" w:cs="Arial"/>
          <w:color w:val="010101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A29F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D75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жетекші</w:t>
      </w:r>
      <w:proofErr w:type="spellEnd"/>
      <w:r w:rsidRPr="001E76A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CD75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ғылыми</w:t>
      </w:r>
      <w:r w:rsidRPr="001E76A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 </w:t>
      </w:r>
      <w:r w:rsidRPr="00CD75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қызметкері</w:t>
      </w:r>
      <w:r w:rsidRPr="001E76A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.</w:t>
      </w:r>
    </w:p>
    <w:p w:rsidR="001E76AD" w:rsidRDefault="001E76AD" w:rsidP="001E76AD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10101"/>
          <w:kern w:val="36"/>
          <w:sz w:val="57"/>
          <w:szCs w:val="57"/>
          <w:lang w:val="en-US" w:eastAsia="ru-RU"/>
        </w:rPr>
      </w:pPr>
    </w:p>
    <w:p w:rsidR="001E76AD" w:rsidRPr="001E76AD" w:rsidRDefault="001E76AD" w:rsidP="001E76A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10101"/>
          <w:kern w:val="36"/>
          <w:sz w:val="40"/>
          <w:szCs w:val="40"/>
          <w:lang w:val="en-US" w:eastAsia="ru-RU"/>
        </w:rPr>
      </w:pPr>
    </w:p>
    <w:p w:rsidR="001E76AD" w:rsidRDefault="001E76AD" w:rsidP="001E76A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10101"/>
          <w:kern w:val="36"/>
          <w:sz w:val="40"/>
          <w:szCs w:val="40"/>
          <w:lang w:val="en-US" w:eastAsia="ru-RU"/>
        </w:rPr>
      </w:pPr>
      <w:r w:rsidRPr="001E76AD">
        <w:rPr>
          <w:rFonts w:ascii="Times New Roman" w:eastAsia="Times New Roman" w:hAnsi="Times New Roman"/>
          <w:b/>
          <w:bCs/>
          <w:color w:val="010101"/>
          <w:kern w:val="36"/>
          <w:sz w:val="40"/>
          <w:szCs w:val="40"/>
          <w:lang w:eastAsia="ru-RU"/>
        </w:rPr>
        <w:t>Демократия</w:t>
      </w:r>
      <w:r w:rsidRPr="001E76AD">
        <w:rPr>
          <w:rFonts w:ascii="Times New Roman" w:eastAsia="Times New Roman" w:hAnsi="Times New Roman"/>
          <w:b/>
          <w:bCs/>
          <w:color w:val="010101"/>
          <w:kern w:val="36"/>
          <w:sz w:val="40"/>
          <w:szCs w:val="40"/>
          <w:lang w:val="en-US" w:eastAsia="ru-RU"/>
        </w:rPr>
        <w:t xml:space="preserve"> </w:t>
      </w:r>
      <w:proofErr w:type="gramStart"/>
      <w:r w:rsidRPr="001E76AD">
        <w:rPr>
          <w:rFonts w:ascii="Times New Roman" w:eastAsia="Times New Roman" w:hAnsi="Times New Roman"/>
          <w:b/>
          <w:bCs/>
          <w:color w:val="010101"/>
          <w:kern w:val="36"/>
          <w:sz w:val="40"/>
          <w:szCs w:val="40"/>
          <w:lang w:eastAsia="ru-RU"/>
        </w:rPr>
        <w:t>ал</w:t>
      </w:r>
      <w:proofErr w:type="gramEnd"/>
      <w:r w:rsidRPr="001E76AD">
        <w:rPr>
          <w:rFonts w:ascii="Times New Roman" w:eastAsia="Times New Roman" w:hAnsi="Times New Roman"/>
          <w:b/>
          <w:bCs/>
          <w:color w:val="010101"/>
          <w:kern w:val="36"/>
          <w:sz w:val="40"/>
          <w:szCs w:val="40"/>
          <w:lang w:eastAsia="ru-RU"/>
        </w:rPr>
        <w:t>ғышарттары</w:t>
      </w:r>
    </w:p>
    <w:p w:rsidR="001E76AD" w:rsidRDefault="001E76AD" w:rsidP="001E76A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10101"/>
          <w:kern w:val="36"/>
          <w:sz w:val="40"/>
          <w:szCs w:val="40"/>
          <w:lang w:val="en-US" w:eastAsia="ru-RU"/>
        </w:rPr>
      </w:pPr>
    </w:p>
    <w:p w:rsidR="001E76AD" w:rsidRPr="002A29F6" w:rsidRDefault="001E76AD" w:rsidP="00EB286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val="en-US" w:eastAsia="ru-RU"/>
        </w:rPr>
      </w:pPr>
      <w:r w:rsidRPr="00EB286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EB286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«</w:t>
      </w:r>
      <w:proofErr w:type="spellStart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Азаматтар</w:t>
      </w:r>
      <w:proofErr w:type="spellEnd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елінің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саяси</w:t>
      </w:r>
      <w:proofErr w:type="spellEnd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құрылымының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өзгеруіне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әсер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еткісі</w:t>
      </w:r>
      <w:proofErr w:type="spellEnd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келгенде</w:t>
      </w:r>
      <w:proofErr w:type="spellEnd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мемлекет</w:t>
      </w:r>
      <w:proofErr w:type="spellEnd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қоғамдағы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үстемдік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ететін</w:t>
      </w:r>
      <w:proofErr w:type="spellEnd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мораль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негізінде</w:t>
      </w:r>
      <w:proofErr w:type="spellEnd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пайда</w:t>
      </w:r>
      <w:proofErr w:type="spellEnd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болады</w:t>
      </w:r>
      <w:proofErr w:type="spellEnd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» </w:t>
      </w:r>
      <w:proofErr w:type="spellStart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деп</w:t>
      </w:r>
      <w:proofErr w:type="spellEnd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сенген</w:t>
      </w:r>
      <w:proofErr w:type="spellEnd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Платонның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сөзін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еске</w:t>
      </w:r>
      <w:proofErr w:type="spellEnd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түсірсе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артық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болмайды</w:t>
      </w:r>
      <w:proofErr w:type="spellEnd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.</w:t>
      </w:r>
      <w:proofErr w:type="gramEnd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Ал</w:t>
      </w:r>
      <w:r w:rsidR="002A29F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оларды</w:t>
      </w:r>
      <w:proofErr w:type="spellEnd"/>
      <w:r w:rsidRPr="002A29F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өзгертпей</w:t>
      </w:r>
      <w:r w:rsidRPr="002A29F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саяси</w:t>
      </w:r>
      <w:proofErr w:type="spellEnd"/>
      <w:r w:rsidRPr="002A29F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институттардың</w:t>
      </w:r>
      <w:r w:rsidRPr="002A29F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толыққанды</w:t>
      </w:r>
      <w:r w:rsidRPr="002A29F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өзгертуін</w:t>
      </w:r>
      <w:r w:rsidRPr="002A29F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қамтамасыз</w:t>
      </w:r>
      <w:r w:rsidRPr="002A29F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ету</w:t>
      </w:r>
      <w:proofErr w:type="spellEnd"/>
      <w:r w:rsidRPr="002A29F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мүмкін</w:t>
      </w:r>
      <w:r w:rsidRPr="002A29F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емес</w:t>
      </w:r>
      <w:proofErr w:type="spellEnd"/>
      <w:r w:rsidRPr="002A29F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1E76AD" w:rsidRPr="002A29F6" w:rsidRDefault="001E76AD" w:rsidP="00EB286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val="en-US" w:eastAsia="ru-RU"/>
        </w:rPr>
      </w:pPr>
    </w:p>
    <w:p w:rsidR="001E76AD" w:rsidRPr="00EB2867" w:rsidRDefault="00EB2867" w:rsidP="00EB286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Демократия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құбылысын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түсіндіруге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сүбелі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үлес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қосқан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американдық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философ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Джон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Дьюи</w:t>
      </w:r>
      <w:proofErr w:type="spellEnd"/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мемлекет</w:t>
      </w:r>
      <w:proofErr w:type="spellEnd"/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қоғамға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қатынасы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жағынан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екінші</w:t>
      </w:r>
      <w:proofErr w:type="spellEnd"/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кезектегі</w:t>
      </w:r>
      <w:proofErr w:type="spellEnd"/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бірлестік</w:t>
      </w:r>
      <w:proofErr w:type="spellEnd"/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және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бастапқы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қауымдастық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екенін</w:t>
      </w:r>
      <w:proofErr w:type="spellEnd"/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бірнеше</w:t>
      </w:r>
      <w:proofErr w:type="spellEnd"/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рет</w:t>
      </w:r>
      <w:proofErr w:type="spellEnd"/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атап</w:t>
      </w:r>
      <w:proofErr w:type="spellEnd"/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өтті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Басқаша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айтқанда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қоғам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–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бұл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іргетас</w:t>
      </w:r>
      <w:proofErr w:type="spellEnd"/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мемлекет</w:t>
      </w:r>
      <w:proofErr w:type="spellEnd"/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–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соның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</w:t>
      </w:r>
      <w:proofErr w:type="gram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құрылымы</w:t>
      </w:r>
      <w:r w:rsidR="001E76AD" w:rsidRPr="002A29F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Мұны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керісінше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ойлау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қате. Сондықтан, қоғам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негіздерін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өзгертпей,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саяси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институттар</w:t>
      </w:r>
      <w:proofErr w:type="gram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ға терең және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берік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өзгерістер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енгізу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әсте мүмкін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емес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Нәтижесінде, демократияның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жеті</w:t>
      </w:r>
      <w:proofErr w:type="gram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proofErr w:type="gram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ігі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енді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дауыс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беру мен басқа да ашық қоғамдық рәсімдерге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емес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демократиялық нормалардың күнделікті өмірге қаншалықты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енгеніне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Сайлаудың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елді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демократияландыру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</w:t>
      </w:r>
      <w:proofErr w:type="gram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өлін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асыра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айтудан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сақтандыра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отырып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Дьюи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сайлау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науқаны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кезінде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ұрандарға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негізделген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орташа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сайлаушы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әлеуметтік дамудың барлық маңызды мәселелерін түсінуге уақытша ғана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сенімділікке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болуы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мүмкін»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мысқылмен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атап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өтті.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Демократияландыру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жөнінде мұндай жаңсақ </w:t>
      </w:r>
      <w:proofErr w:type="spellStart"/>
      <w:proofErr w:type="gram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ікірлер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иллюзиялар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саяси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білімнің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шектеулі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болуынан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демократия күрделі әлеуметтік-саяси мәселе ғана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емес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сонымен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бірге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зияткерлік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проблема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екенін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жете түсінбеуден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туындайды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Алайда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бізде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саяси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өмірді әртараптандыруды жақтайтындар бұл күрделілікті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жиі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бағаламайды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немесе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өкінішке қарай,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саяси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әртараптандырудың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зияткерлі</w:t>
      </w:r>
      <w:proofErr w:type="gram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және әлеуметтік әртараптандырусыз мүмкін </w:t>
      </w:r>
      <w:proofErr w:type="spellStart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еместігін</w:t>
      </w:r>
      <w:proofErr w:type="spellEnd"/>
      <w:r w:rsidR="001E76AD"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түсінбейді.</w:t>
      </w:r>
    </w:p>
    <w:p w:rsidR="001E76AD" w:rsidRPr="00EB2867" w:rsidRDefault="001E76AD" w:rsidP="00EB286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Демократия қоғамның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саяси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ұйымының ең күрделі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нысаны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ауқымды әлеуметтік-саяси тұжырымдамаларды дамытудың ұзақ дә</w:t>
      </w:r>
      <w:proofErr w:type="gram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proofErr w:type="gram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үрі, сондай-ақ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саясатта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ғана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емес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қоғамның барлық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салаларында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демократиялық өзара іс-қимыл тәсілдерін қалыптастырудың ұзақ дәстүрі болған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елдерде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ғана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бекем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орнығып, қалыпты дамығаны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тарихтан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76AD" w:rsidRPr="00EB2867" w:rsidRDefault="001E76AD" w:rsidP="00EB286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Көптеген елдердің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саяси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шындығы авторитарлық мемлекеттің жеңілдетілген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теріске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шығарылуы болған барлық жағдайларда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жерде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жоғалып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кетпегенін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бірақ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қоғамда артықшылығы бар аталған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идеялар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моральдар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өбейтілгенін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растайды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Бұл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инфантильдік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дамымай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қалған балалық шақтағы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сенім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радикализмге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мұндай жеңілдетілген </w:t>
      </w:r>
      <w:proofErr w:type="gram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идеология</w:t>
      </w:r>
      <w:proofErr w:type="gram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бейім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қоғамдардың көпшілігінің, қазіргі заманғы дамыған қоғам болуға барлық күш-жігерімен талпынған күннің өзінде «өткен күннің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елесімен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қалып қоюына ықпал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етті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Демократияландыруды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қамтитын сә</w:t>
      </w:r>
      <w:proofErr w:type="gram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тт</w:t>
      </w:r>
      <w:proofErr w:type="gram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 модернизация ұзақ уақытта және радикализмнің жеңілдетілген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логикасына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қарсы күшті иммунитет болған жағдайда ғана жүреді. Мұндай иммунитет қоғамның қажетті күрделілік деңгейіне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жетуіне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ғана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дамиды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Оның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болмауы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дамымауы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қоғамды және оның мүшелерін радикализмнің азғыруларына қарсы тұра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алмайтын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халге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түсі</w:t>
      </w:r>
      <w:proofErr w:type="gram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</w:t>
      </w:r>
      <w:proofErr w:type="gram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і,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тіпті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оған өздері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бейім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76AD" w:rsidRPr="00EB2867" w:rsidRDefault="001E76AD" w:rsidP="00EB286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Қоғамда демократия орнатудың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жеткілікті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алғышарттары болмаған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кезде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митингілер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арқылы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сайлау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арқылы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демократияны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құру мүмкін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еместігін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көптеген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елдер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«демократияландырудың үшінші толқыны» арқылы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рет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көрсетті. Бұл шындықты посткеңестік кеңі</w:t>
      </w:r>
      <w:proofErr w:type="gram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proofErr w:type="gram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іктегі соңғы онжылдықтардағы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саяси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жағдайлар, ал соңғы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жылдары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«араб көктемі»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деген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жалпылама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атау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алған </w:t>
      </w:r>
      <w:proofErr w:type="gram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қиғалар тағы да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растады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Посткеңесті</w:t>
      </w:r>
      <w:proofErr w:type="gram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және араб елдерінің ешқайсысы дамыған азаматтық қоғам мен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жетілген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саяси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теория және терең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саяси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мәдениет болмағандықтан,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демократияны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тыңғылықты түрде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бекіте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алмады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76AD" w:rsidRPr="00EB2867" w:rsidRDefault="001E76AD" w:rsidP="00EB286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Бұ</w:t>
      </w:r>
      <w:proofErr w:type="gram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елдерді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демократияландыру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мүмкін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болмады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өйткені олардың халқы «бостандық»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алса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да, Эрих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Фромм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«бостандық»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атаған нағыз бостандықты қалыптастыру үшін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білімі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 дағдылары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жеткіліксіз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болды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«Бостандықтан қашу» классикалық кітабының авторы көптеген елдердің, </w:t>
      </w:r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соның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еуропа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елдерінің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мысалында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бостандықты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растау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тек қолданыстағы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шектеулерден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арылуды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ғана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емес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негізінен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еркін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демократиялық қатынастарды қ</w:t>
      </w:r>
      <w:proofErr w:type="gram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олдану</w:t>
      </w:r>
      <w:proofErr w:type="gram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ға мүмкіндік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сапалы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білім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 дағдылардың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болуын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талап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ететінін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көрсетті. Қоғамның барлық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саласында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демократиялық өзара әрекеттесу дағдылары қалыптаспаған барлық қоғамда, әсіресе,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саясатта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бекітуге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тым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асығыс әрекет жасағанда, «бостандықтан қашу» сөзсіз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орын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алды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Осындай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«бостандықтан қашудың»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салдарынан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мұндай қоғамдар демократиялық тәрті</w:t>
      </w:r>
      <w:proofErr w:type="gram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</w:t>
      </w:r>
      <w:proofErr w:type="gram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 құра алмағанымен қоймай, өздерінің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дамуын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тежеп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тастайды</w:t>
      </w:r>
      <w:proofErr w:type="spellEnd"/>
      <w:r w:rsidRPr="00EB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76AD" w:rsidRPr="00EB2867" w:rsidRDefault="001E76AD" w:rsidP="00EB2867">
      <w:pPr>
        <w:jc w:val="both"/>
        <w:rPr>
          <w:rFonts w:ascii="Times New Roman" w:hAnsi="Times New Roman"/>
          <w:sz w:val="28"/>
          <w:szCs w:val="28"/>
        </w:rPr>
      </w:pPr>
    </w:p>
    <w:p w:rsidR="00EB2867" w:rsidRPr="00665171" w:rsidRDefault="00665171" w:rsidP="00665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2A29F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 w:rsidR="00EB2867" w:rsidRPr="00EB286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r w:rsidRPr="0066517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B2867" w:rsidRPr="006651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Жалғасы.</w:t>
      </w:r>
      <w:proofErr w:type="gramEnd"/>
      <w:r w:rsidR="00EB2867" w:rsidRPr="006651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Басы газеттің өткен </w:t>
      </w:r>
      <w:proofErr w:type="spellStart"/>
      <w:r w:rsidR="00EB2867" w:rsidRPr="006651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санында</w:t>
      </w:r>
      <w:proofErr w:type="spellEnd"/>
      <w:proofErr w:type="gramStart"/>
      <w:r w:rsidRPr="006651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="00EB2867" w:rsidRPr="006651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1E76AD" w:rsidRDefault="001E76AD" w:rsidP="001E76AD"/>
    <w:p w:rsidR="001E76AD" w:rsidRDefault="001E76AD" w:rsidP="001E76AD"/>
    <w:p w:rsidR="001E76AD" w:rsidRDefault="001E76AD" w:rsidP="001E76AD"/>
    <w:p w:rsidR="004A011A" w:rsidRDefault="004A011A"/>
    <w:sectPr w:rsidR="004A011A" w:rsidSect="004A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2063"/>
    <w:multiLevelType w:val="multilevel"/>
    <w:tmpl w:val="9B74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6AD"/>
    <w:rsid w:val="001E76AD"/>
    <w:rsid w:val="002A29F6"/>
    <w:rsid w:val="004A011A"/>
    <w:rsid w:val="00665171"/>
    <w:rsid w:val="00711010"/>
    <w:rsid w:val="00C9644B"/>
    <w:rsid w:val="00EB2867"/>
    <w:rsid w:val="00F128BC"/>
    <w:rsid w:val="00F5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700</Words>
  <Characters>3994</Characters>
  <Application>Microsoft Office Word</Application>
  <DocSecurity>0</DocSecurity>
  <Lines>33</Lines>
  <Paragraphs>9</Paragraphs>
  <ScaleCrop>false</ScaleCrop>
  <Company>KEU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dcterms:created xsi:type="dcterms:W3CDTF">2020-09-29T09:18:00Z</dcterms:created>
  <dcterms:modified xsi:type="dcterms:W3CDTF">2020-09-30T05:28:00Z</dcterms:modified>
</cp:coreProperties>
</file>